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59" w:rsidRDefault="001628D0" w:rsidP="001628D0">
      <w:pPr>
        <w:jc w:val="center"/>
        <w:rPr>
          <w:rFonts w:ascii="Times New Roman" w:hAnsi="Times New Roman" w:cs="Times New Roman"/>
          <w:b/>
          <w:sz w:val="32"/>
          <w:szCs w:val="32"/>
          <w:u w:val="single"/>
        </w:rPr>
      </w:pPr>
      <w:r w:rsidRPr="001628D0">
        <w:rPr>
          <w:rFonts w:ascii="Times New Roman" w:hAnsi="Times New Roman" w:cs="Times New Roman"/>
          <w:b/>
          <w:sz w:val="32"/>
          <w:szCs w:val="32"/>
          <w:u w:val="single"/>
        </w:rPr>
        <w:t>ADDITIONAL HQS STANDARDS</w:t>
      </w:r>
    </w:p>
    <w:p w:rsidR="001628D0" w:rsidRPr="006C0E26" w:rsidRDefault="001628D0" w:rsidP="001628D0">
      <w:pPr>
        <w:rPr>
          <w:rFonts w:ascii="Times New Roman" w:hAnsi="Times New Roman" w:cs="Times New Roman"/>
          <w:sz w:val="28"/>
          <w:szCs w:val="28"/>
        </w:rPr>
      </w:pPr>
      <w:r w:rsidRPr="006C0E26">
        <w:rPr>
          <w:rFonts w:ascii="Times New Roman" w:hAnsi="Times New Roman" w:cs="Times New Roman"/>
          <w:sz w:val="28"/>
          <w:szCs w:val="28"/>
        </w:rPr>
        <w:t>BCAH adheres to the acceptability criteria in the program regulations and HUD inspection booklet with the following exceptions:</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units must have at least one smoke alarm on each level of the unit.  Smoke detectors within the unit and in common hallways are required for garden apartments and high rises.</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 xml:space="preserve">All windows that are designed to </w:t>
      </w:r>
      <w:proofErr w:type="gramStart"/>
      <w:r w:rsidRPr="006C0E26">
        <w:rPr>
          <w:rFonts w:ascii="Times New Roman" w:hAnsi="Times New Roman" w:cs="Times New Roman"/>
          <w:sz w:val="28"/>
          <w:szCs w:val="28"/>
        </w:rPr>
        <w:t>open,</w:t>
      </w:r>
      <w:proofErr w:type="gramEnd"/>
      <w:r w:rsidRPr="006C0E26">
        <w:rPr>
          <w:rFonts w:ascii="Times New Roman" w:hAnsi="Times New Roman" w:cs="Times New Roman"/>
          <w:sz w:val="28"/>
          <w:szCs w:val="28"/>
        </w:rPr>
        <w:t xml:space="preserve"> must open.</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Windows cannot be broken or cracked.</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 xml:space="preserve">All windows that are designed to </w:t>
      </w:r>
      <w:proofErr w:type="gramStart"/>
      <w:r w:rsidRPr="006C0E26">
        <w:rPr>
          <w:rFonts w:ascii="Times New Roman" w:hAnsi="Times New Roman" w:cs="Times New Roman"/>
          <w:sz w:val="28"/>
          <w:szCs w:val="28"/>
        </w:rPr>
        <w:t>open,</w:t>
      </w:r>
      <w:proofErr w:type="gramEnd"/>
      <w:r w:rsidRPr="006C0E26">
        <w:rPr>
          <w:rFonts w:ascii="Times New Roman" w:hAnsi="Times New Roman" w:cs="Times New Roman"/>
          <w:sz w:val="28"/>
          <w:szCs w:val="28"/>
        </w:rPr>
        <w:t xml:space="preserve"> must have screens.</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windows that can be reached from the outside, must have locks and not be nailed closed.</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Each bedroom or sleeping area must have at least one openable window.</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entrances accessible to the outside must be solid core doors of exterior grade material and quality.</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entrance doors and shared basement door locks must be adequate and safe.  A kno</w:t>
      </w:r>
      <w:r w:rsidR="006C0E26" w:rsidRPr="006C0E26">
        <w:rPr>
          <w:rFonts w:ascii="Times New Roman" w:hAnsi="Times New Roman" w:cs="Times New Roman"/>
          <w:sz w:val="28"/>
          <w:szCs w:val="28"/>
        </w:rPr>
        <w:t>b</w:t>
      </w:r>
      <w:r w:rsidRPr="006C0E26">
        <w:rPr>
          <w:rFonts w:ascii="Times New Roman" w:hAnsi="Times New Roman" w:cs="Times New Roman"/>
          <w:sz w:val="28"/>
          <w:szCs w:val="28"/>
        </w:rPr>
        <w:t xml:space="preserve"> like those used on interior doors will not be acceptable as the only locking device.  These units must have a deadbolt lock security, but no double key door locks.</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units must have at least 150 square feet of floor and wall area in the living area (or room used as the living area).</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units must have at least 70 square feet of floor and wall area in each bedroom.</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Doors are required on bedrooms and rooms used for sleeping, for tenant privacy.</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Ceiling heights of at least seven feet in all rooms used for living.</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Ceilings:</w:t>
      </w:r>
      <w:r w:rsidR="006C0E26" w:rsidRPr="006C0E26">
        <w:rPr>
          <w:rFonts w:ascii="Times New Roman" w:hAnsi="Times New Roman" w:cs="Times New Roman"/>
          <w:sz w:val="28"/>
          <w:szCs w:val="28"/>
        </w:rPr>
        <w:t xml:space="preserve">  </w:t>
      </w:r>
      <w:r w:rsidRPr="006C0E26">
        <w:rPr>
          <w:rFonts w:ascii="Times New Roman" w:hAnsi="Times New Roman" w:cs="Times New Roman"/>
          <w:sz w:val="28"/>
          <w:szCs w:val="28"/>
        </w:rPr>
        <w:t>Must be free from holes, large or small, and free from crumbling plaster.  If the ceiling is tile, they must be in place and not broken.  All water stains must be repaired.  Peeling paint is not allowed.</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Walls:  Must be free from holes, large or small.  Peeling paint is not allowed.</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Floors:  Must be free from loose tiles or holes in the carpet or any condition that may cause a tripping hazard.</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All water faucets must be free from leaks or drips.</w:t>
      </w:r>
    </w:p>
    <w:p w:rsidR="001628D0" w:rsidRPr="006C0E26" w:rsidRDefault="001628D0" w:rsidP="001628D0">
      <w:pPr>
        <w:pStyle w:val="ListParagraph"/>
        <w:numPr>
          <w:ilvl w:val="0"/>
          <w:numId w:val="1"/>
        </w:numPr>
        <w:rPr>
          <w:rFonts w:ascii="Times New Roman" w:hAnsi="Times New Roman" w:cs="Times New Roman"/>
          <w:sz w:val="28"/>
          <w:szCs w:val="28"/>
        </w:rPr>
      </w:pPr>
      <w:r w:rsidRPr="006C0E26">
        <w:rPr>
          <w:rFonts w:ascii="Times New Roman" w:hAnsi="Times New Roman" w:cs="Times New Roman"/>
          <w:sz w:val="28"/>
          <w:szCs w:val="28"/>
        </w:rPr>
        <w:t xml:space="preserve">All knob and tube </w:t>
      </w:r>
      <w:r w:rsidR="006C0E26" w:rsidRPr="006C0E26">
        <w:rPr>
          <w:rFonts w:ascii="Times New Roman" w:hAnsi="Times New Roman" w:cs="Times New Roman"/>
          <w:sz w:val="28"/>
          <w:szCs w:val="28"/>
        </w:rPr>
        <w:t>wiring</w:t>
      </w:r>
      <w:bookmarkStart w:id="0" w:name="_GoBack"/>
      <w:bookmarkEnd w:id="0"/>
      <w:r w:rsidRPr="006C0E26">
        <w:rPr>
          <w:rFonts w:ascii="Times New Roman" w:hAnsi="Times New Roman" w:cs="Times New Roman"/>
          <w:sz w:val="28"/>
          <w:szCs w:val="28"/>
        </w:rPr>
        <w:t xml:space="preserve"> must be inspected and certified by a licensed electrician.</w:t>
      </w:r>
    </w:p>
    <w:sectPr w:rsidR="001628D0" w:rsidRPr="006C0E26" w:rsidSect="006C0E2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D3788"/>
    <w:multiLevelType w:val="hybridMultilevel"/>
    <w:tmpl w:val="5C0E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E0"/>
    <w:rsid w:val="001628D0"/>
    <w:rsid w:val="006C0E26"/>
    <w:rsid w:val="00806CE0"/>
    <w:rsid w:val="00AD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Fiscal Court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Barnes</dc:creator>
  <cp:keywords/>
  <dc:description/>
  <cp:lastModifiedBy>Bobby Barnes</cp:lastModifiedBy>
  <cp:revision>3</cp:revision>
  <dcterms:created xsi:type="dcterms:W3CDTF">2017-02-16T20:41:00Z</dcterms:created>
  <dcterms:modified xsi:type="dcterms:W3CDTF">2017-02-16T20:54:00Z</dcterms:modified>
</cp:coreProperties>
</file>